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9FB" w:rsidRPr="004B29FB" w:rsidRDefault="004B29FB" w:rsidP="004B29FB">
      <w:pPr>
        <w:spacing w:after="0"/>
        <w:jc w:val="center"/>
        <w:rPr>
          <w:rFonts w:ascii="Times New Roman" w:hAnsi="Times New Roman" w:cs="Times New Roman"/>
          <w:b/>
          <w:color w:val="B2A1C7" w:themeColor="accent4" w:themeTint="99"/>
          <w:sz w:val="48"/>
          <w:szCs w:val="48"/>
          <w:shd w:val="clear" w:color="auto" w:fill="FFFFFF"/>
        </w:rPr>
      </w:pPr>
      <w:r w:rsidRPr="004B29FB">
        <w:rPr>
          <w:rFonts w:ascii="Times New Roman" w:hAnsi="Times New Roman" w:cs="Times New Roman"/>
          <w:b/>
          <w:color w:val="B2A1C7" w:themeColor="accent4" w:themeTint="99"/>
          <w:sz w:val="52"/>
          <w:szCs w:val="52"/>
          <w:shd w:val="clear" w:color="auto" w:fill="FFFFFF"/>
        </w:rPr>
        <w:t xml:space="preserve">Тема недели: </w:t>
      </w:r>
      <w:r w:rsidRPr="004B29FB">
        <w:rPr>
          <w:rFonts w:ascii="Times New Roman" w:hAnsi="Times New Roman" w:cs="Times New Roman"/>
          <w:b/>
          <w:color w:val="B2A1C7" w:themeColor="accent4" w:themeTint="99"/>
          <w:sz w:val="48"/>
          <w:szCs w:val="48"/>
          <w:shd w:val="clear" w:color="auto" w:fill="FFFFFF"/>
        </w:rPr>
        <w:t>«Телевидение»</w:t>
      </w:r>
    </w:p>
    <w:p w:rsidR="004B29FB" w:rsidRDefault="004B29FB">
      <w:r>
        <w:rPr>
          <w:noProof/>
        </w:rPr>
        <w:drawing>
          <wp:inline distT="0" distB="0" distL="0" distR="0">
            <wp:extent cx="3302000" cy="2476500"/>
            <wp:effectExtent l="38100" t="0" r="12700" b="742950"/>
            <wp:docPr id="1" name="Рисунок 1" descr="http://i.ytimg.com/vi/ZDknSdq2Sz4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ytimg.com/vi/ZDknSdq2Sz4/hqdefaul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743AC" w:rsidRDefault="00314A62">
      <w:pPr>
        <w:rPr>
          <w:rFonts w:ascii="Times New Roman" w:hAnsi="Times New Roman" w:cs="Times New Roman"/>
          <w:sz w:val="28"/>
          <w:szCs w:val="28"/>
        </w:rPr>
      </w:pPr>
      <w:r w:rsidRPr="004B29FB">
        <w:rPr>
          <w:rFonts w:ascii="Times New Roman" w:hAnsi="Times New Roman" w:cs="Times New Roman"/>
          <w:sz w:val="28"/>
          <w:szCs w:val="28"/>
        </w:rPr>
        <w:t>Цель:  Знакомить детей с профессиями людей, работающих на телевидении, их профессиональными принадлежностями. Учить детей, как надо смотреть телевизор.</w:t>
      </w:r>
    </w:p>
    <w:p w:rsidR="004B29FB" w:rsidRDefault="004B29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39058" cy="3295277"/>
            <wp:effectExtent l="38100" t="0" r="13942" b="990973"/>
            <wp:docPr id="4" name="Рисунок 4" descr="http://www.ntvs.ru/pics/children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tvs.ru/pics/children/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017" cy="32932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B259A" w:rsidRPr="00D42795" w:rsidRDefault="008B259A" w:rsidP="00ED3C38">
      <w:pPr>
        <w:jc w:val="center"/>
        <w:rPr>
          <w:rFonts w:ascii="Times New Roman" w:hAnsi="Times New Roman" w:cs="Times New Roman"/>
          <w:b/>
          <w:color w:val="548DD4" w:themeColor="text2" w:themeTint="99"/>
          <w:sz w:val="44"/>
          <w:szCs w:val="44"/>
        </w:rPr>
      </w:pPr>
      <w:r w:rsidRPr="00D42795">
        <w:rPr>
          <w:rFonts w:ascii="Times New Roman" w:hAnsi="Times New Roman" w:cs="Times New Roman"/>
          <w:b/>
          <w:color w:val="548DD4" w:themeColor="text2" w:themeTint="99"/>
          <w:sz w:val="44"/>
          <w:szCs w:val="44"/>
        </w:rPr>
        <w:lastRenderedPageBreak/>
        <w:t>Кто работает на телевидении?</w:t>
      </w:r>
    </w:p>
    <w:p w:rsidR="008B259A" w:rsidRPr="00ED3C38" w:rsidRDefault="008B259A" w:rsidP="008B25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259A">
        <w:rPr>
          <w:rFonts w:ascii="Times New Roman" w:hAnsi="Times New Roman" w:cs="Times New Roman"/>
          <w:sz w:val="24"/>
          <w:szCs w:val="24"/>
        </w:rPr>
        <w:tab/>
      </w:r>
      <w:r w:rsidRPr="00ED3C38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  <w:t>Звукооператоры</w:t>
      </w:r>
      <w:r w:rsidRPr="00ED3C38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ED3C38">
        <w:rPr>
          <w:rFonts w:ascii="Times New Roman" w:hAnsi="Times New Roman" w:cs="Times New Roman"/>
          <w:sz w:val="28"/>
          <w:szCs w:val="28"/>
        </w:rPr>
        <w:t xml:space="preserve">совмещают функции ассистента оператора. Звукооператор отвечает за качество записи звука, работает с </w:t>
      </w:r>
      <w:proofErr w:type="spellStart"/>
      <w:r w:rsidRPr="00ED3C38">
        <w:rPr>
          <w:rFonts w:ascii="Times New Roman" w:hAnsi="Times New Roman" w:cs="Times New Roman"/>
          <w:sz w:val="28"/>
          <w:szCs w:val="28"/>
        </w:rPr>
        <w:t>микшерным</w:t>
      </w:r>
      <w:proofErr w:type="spellEnd"/>
      <w:r w:rsidRPr="00ED3C38">
        <w:rPr>
          <w:rFonts w:ascii="Times New Roman" w:hAnsi="Times New Roman" w:cs="Times New Roman"/>
          <w:sz w:val="28"/>
          <w:szCs w:val="28"/>
        </w:rPr>
        <w:t xml:space="preserve"> пультом. Звукооператор отвечает за техническую готовность всего звукового комплекса аппаратуры к работе; как ассистент оператора — за техническую готовность камеры к работе и работоспособность носителей информации (кассет, дисков, </w:t>
      </w:r>
      <w:proofErr w:type="spellStart"/>
      <w:r w:rsidRPr="00ED3C38">
        <w:rPr>
          <w:rFonts w:ascii="Times New Roman" w:hAnsi="Times New Roman" w:cs="Times New Roman"/>
          <w:sz w:val="28"/>
          <w:szCs w:val="28"/>
        </w:rPr>
        <w:t>флешкарт</w:t>
      </w:r>
      <w:proofErr w:type="spellEnd"/>
      <w:r w:rsidRPr="00ED3C38">
        <w:rPr>
          <w:rFonts w:ascii="Times New Roman" w:hAnsi="Times New Roman" w:cs="Times New Roman"/>
          <w:sz w:val="28"/>
          <w:szCs w:val="28"/>
        </w:rPr>
        <w:t xml:space="preserve"> и т.д.), а также готовность к съемке осветительного комплекта. Во время съемки он отвечает за качество звука, подготовку оборудования к съемке, наличие подзаряженных аккумуляторов, необходимое количество носителей информации.</w:t>
      </w:r>
    </w:p>
    <w:p w:rsidR="00ED3C38" w:rsidRPr="00ED3C38" w:rsidRDefault="00ED3C38" w:rsidP="008B25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C3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B259A" w:rsidRPr="00ED3C38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  <w:t>Звукорежиссер</w:t>
      </w:r>
      <w:r w:rsidR="008B259A" w:rsidRPr="00ED3C38">
        <w:rPr>
          <w:rFonts w:ascii="Times New Roman" w:hAnsi="Times New Roman" w:cs="Times New Roman"/>
          <w:sz w:val="28"/>
          <w:szCs w:val="28"/>
        </w:rPr>
        <w:t xml:space="preserve"> — специалист, отвечающий за звуковую стилистику аудиовизуального произведения. В его функции входит микширование музыки, </w:t>
      </w:r>
      <w:proofErr w:type="spellStart"/>
      <w:r w:rsidR="008B259A" w:rsidRPr="00ED3C38">
        <w:rPr>
          <w:rFonts w:ascii="Times New Roman" w:hAnsi="Times New Roman" w:cs="Times New Roman"/>
          <w:sz w:val="28"/>
          <w:szCs w:val="28"/>
        </w:rPr>
        <w:t>интершумов</w:t>
      </w:r>
      <w:proofErr w:type="spellEnd"/>
      <w:r w:rsidRPr="00ED3C38">
        <w:rPr>
          <w:rFonts w:ascii="Times New Roman" w:hAnsi="Times New Roman" w:cs="Times New Roman"/>
          <w:sz w:val="28"/>
          <w:szCs w:val="28"/>
        </w:rPr>
        <w:t xml:space="preserve">.           </w:t>
      </w:r>
    </w:p>
    <w:p w:rsidR="008B259A" w:rsidRPr="00ED3C38" w:rsidRDefault="00ED3C38" w:rsidP="008B25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C3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B259A" w:rsidRPr="00ED3C38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  <w:t>Музы</w:t>
      </w:r>
      <w:r w:rsidRPr="00ED3C38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  <w:t>кальный оформитель</w:t>
      </w:r>
      <w:r w:rsidRPr="00ED3C38">
        <w:rPr>
          <w:rFonts w:ascii="Times New Roman" w:hAnsi="Times New Roman" w:cs="Times New Roman"/>
          <w:sz w:val="28"/>
          <w:szCs w:val="28"/>
        </w:rPr>
        <w:t xml:space="preserve"> </w:t>
      </w:r>
      <w:r w:rsidR="008B259A" w:rsidRPr="00ED3C38">
        <w:rPr>
          <w:rFonts w:ascii="Times New Roman" w:hAnsi="Times New Roman" w:cs="Times New Roman"/>
          <w:sz w:val="28"/>
          <w:szCs w:val="28"/>
        </w:rPr>
        <w:t xml:space="preserve"> — специалист, отвечающий за музыкальное сопровождение проекта.</w:t>
      </w:r>
    </w:p>
    <w:p w:rsidR="00ED3C38" w:rsidRPr="00ED3C38" w:rsidRDefault="00ED3C38" w:rsidP="00ED3C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C3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B259A" w:rsidRPr="00ED3C38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  <w:t>Композитор</w:t>
      </w:r>
      <w:r w:rsidR="008B259A" w:rsidRPr="00ED3C38">
        <w:rPr>
          <w:rFonts w:ascii="Times New Roman" w:hAnsi="Times New Roman" w:cs="Times New Roman"/>
          <w:sz w:val="28"/>
          <w:szCs w:val="28"/>
        </w:rPr>
        <w:t xml:space="preserve"> сочиняет музыку для проекта, для «шапки» программы (начальная заставка) и </w:t>
      </w:r>
      <w:proofErr w:type="spellStart"/>
      <w:r w:rsidR="008B259A" w:rsidRPr="00ED3C38">
        <w:rPr>
          <w:rFonts w:ascii="Times New Roman" w:hAnsi="Times New Roman" w:cs="Times New Roman"/>
          <w:sz w:val="28"/>
          <w:szCs w:val="28"/>
        </w:rPr>
        <w:t>джинглы</w:t>
      </w:r>
      <w:proofErr w:type="spellEnd"/>
      <w:r w:rsidR="008B259A" w:rsidRPr="00ED3C38">
        <w:rPr>
          <w:rFonts w:ascii="Times New Roman" w:hAnsi="Times New Roman" w:cs="Times New Roman"/>
          <w:sz w:val="28"/>
          <w:szCs w:val="28"/>
        </w:rPr>
        <w:t xml:space="preserve"> для отбивок. Музыка шапки и </w:t>
      </w:r>
      <w:proofErr w:type="spellStart"/>
      <w:r w:rsidR="008B259A" w:rsidRPr="00ED3C38">
        <w:rPr>
          <w:rFonts w:ascii="Times New Roman" w:hAnsi="Times New Roman" w:cs="Times New Roman"/>
          <w:sz w:val="28"/>
          <w:szCs w:val="28"/>
        </w:rPr>
        <w:t>джинглов</w:t>
      </w:r>
      <w:proofErr w:type="spellEnd"/>
      <w:r w:rsidR="008B259A" w:rsidRPr="00ED3C38">
        <w:rPr>
          <w:rFonts w:ascii="Times New Roman" w:hAnsi="Times New Roman" w:cs="Times New Roman"/>
          <w:sz w:val="28"/>
          <w:szCs w:val="28"/>
        </w:rPr>
        <w:t xml:space="preserve"> должна быть всегда оригинальной, яркой — это звуковой образ проекта. </w:t>
      </w:r>
    </w:p>
    <w:p w:rsidR="00ED3C38" w:rsidRPr="00ED3C38" w:rsidRDefault="00ED3C38" w:rsidP="00ED3C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C38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           </w:t>
      </w:r>
      <w:r w:rsidR="008B259A" w:rsidRPr="00ED3C38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  <w:t>Осветитель</w:t>
      </w:r>
      <w:r w:rsidR="008B259A" w:rsidRPr="00ED3C38">
        <w:rPr>
          <w:rFonts w:ascii="Times New Roman" w:hAnsi="Times New Roman" w:cs="Times New Roman"/>
          <w:sz w:val="28"/>
          <w:szCs w:val="28"/>
        </w:rPr>
        <w:t xml:space="preserve"> — специалист, обслуживающий осветительную аппаратуру и отвечающий за ее работоспособность. Работает в прямом подчинении оператора-постановщика программы. </w:t>
      </w:r>
    </w:p>
    <w:p w:rsidR="008B259A" w:rsidRPr="00ED3C38" w:rsidRDefault="00ED3C38" w:rsidP="00ED3C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C3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B259A" w:rsidRPr="00ED3C38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  <w:t>Художник-постановщик</w:t>
      </w:r>
      <w:r w:rsidR="008B259A" w:rsidRPr="00ED3C38">
        <w:rPr>
          <w:rFonts w:ascii="Times New Roman" w:hAnsi="Times New Roman" w:cs="Times New Roman"/>
          <w:sz w:val="28"/>
          <w:szCs w:val="28"/>
        </w:rPr>
        <w:t xml:space="preserve"> отвечает за декорационное решение проекта. Продумывает эскизы декорации, цветовое решение студии, использование реквизита. Разрабатывает проект в целом и следит за выполнением работ.</w:t>
      </w:r>
    </w:p>
    <w:p w:rsidR="008B259A" w:rsidRPr="00ED3C38" w:rsidRDefault="00ED3C38" w:rsidP="00ED3C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C3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B259A" w:rsidRPr="00ED3C38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  <w:t>Художник по костюмам</w:t>
      </w:r>
      <w:r w:rsidR="008B259A" w:rsidRPr="00ED3C38">
        <w:rPr>
          <w:rFonts w:ascii="Times New Roman" w:hAnsi="Times New Roman" w:cs="Times New Roman"/>
          <w:sz w:val="28"/>
          <w:szCs w:val="28"/>
        </w:rPr>
        <w:t xml:space="preserve"> — специалист, отвечающий за подбор костюмов ведущих, актеров, работающий под руководством художника-постановщика.</w:t>
      </w:r>
    </w:p>
    <w:p w:rsidR="008B259A" w:rsidRPr="00ED3C38" w:rsidRDefault="00ED3C38" w:rsidP="00ED3C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C3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B259A" w:rsidRPr="00ED3C38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  <w:t>Гример</w:t>
      </w:r>
      <w:r w:rsidR="008B259A" w:rsidRPr="00ED3C38">
        <w:rPr>
          <w:rFonts w:ascii="Times New Roman" w:hAnsi="Times New Roman" w:cs="Times New Roman"/>
          <w:sz w:val="28"/>
          <w:szCs w:val="28"/>
        </w:rPr>
        <w:t xml:space="preserve"> отвечает за грим ведущих и актеров согласно принятому стилевому решению.</w:t>
      </w:r>
    </w:p>
    <w:p w:rsidR="008B259A" w:rsidRPr="00ED3C38" w:rsidRDefault="00ED3C38" w:rsidP="00ED3C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C3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B259A" w:rsidRPr="00ED3C38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  <w:t>Стилист</w:t>
      </w:r>
      <w:r w:rsidR="008B259A" w:rsidRPr="00ED3C38">
        <w:rPr>
          <w:rFonts w:ascii="Times New Roman" w:hAnsi="Times New Roman" w:cs="Times New Roman"/>
          <w:sz w:val="28"/>
          <w:szCs w:val="28"/>
        </w:rPr>
        <w:t xml:space="preserve"> — на нашем телевидении часто объединяет функции художника по костюмам, художника по гриму и цирюльника. Разрабатывает стиль ведущего программы, который потом поддерживают гримеры и костюмеры.</w:t>
      </w:r>
    </w:p>
    <w:p w:rsidR="008B259A" w:rsidRPr="00ED3C38" w:rsidRDefault="00ED3C38" w:rsidP="00ED3C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C3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B259A" w:rsidRPr="00ED3C38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  <w:t xml:space="preserve">Корреспондент </w:t>
      </w:r>
      <w:r w:rsidR="008B259A" w:rsidRPr="00ED3C38">
        <w:rPr>
          <w:rFonts w:ascii="Times New Roman" w:hAnsi="Times New Roman" w:cs="Times New Roman"/>
          <w:sz w:val="28"/>
          <w:szCs w:val="28"/>
        </w:rPr>
        <w:t xml:space="preserve">— журналист, отвечающий за смысловое решение материала (сюжет, репортаж и т.д.). </w:t>
      </w:r>
    </w:p>
    <w:p w:rsidR="004B29FB" w:rsidRDefault="00ED3C38" w:rsidP="00ED3C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3C3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B259A" w:rsidRPr="00ED3C38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  <w:t>Редактор</w:t>
      </w:r>
      <w:r w:rsidR="008B259A" w:rsidRPr="00ED3C38">
        <w:rPr>
          <w:rFonts w:ascii="Times New Roman" w:hAnsi="Times New Roman" w:cs="Times New Roman"/>
          <w:sz w:val="28"/>
          <w:szCs w:val="28"/>
        </w:rPr>
        <w:t xml:space="preserve"> — тот же журналист, составитель плана рубрик, занимается подбором авторов, корректировкой сценария, текста, видео в соответствии с творческими задачами. </w:t>
      </w:r>
    </w:p>
    <w:p w:rsidR="00D42795" w:rsidRDefault="00D42795" w:rsidP="00D42795">
      <w:pPr>
        <w:jc w:val="center"/>
        <w:rPr>
          <w:rFonts w:ascii="Arial Black" w:hAnsi="Arial Black"/>
          <w:color w:val="B2A1C7" w:themeColor="accent4" w:themeTint="99"/>
          <w:sz w:val="56"/>
          <w:szCs w:val="56"/>
        </w:rPr>
      </w:pPr>
      <w:r w:rsidRPr="00D42795">
        <w:rPr>
          <w:rFonts w:ascii="Arial Black" w:hAnsi="Arial Black"/>
          <w:color w:val="B2A1C7" w:themeColor="accent4" w:themeTint="99"/>
          <w:sz w:val="56"/>
          <w:szCs w:val="56"/>
        </w:rPr>
        <w:lastRenderedPageBreak/>
        <w:t>Поиграйте с детьми!</w:t>
      </w:r>
    </w:p>
    <w:p w:rsidR="00D42795" w:rsidRDefault="00CC1A97" w:rsidP="00D42795">
      <w:pPr>
        <w:jc w:val="center"/>
        <w:rPr>
          <w:rFonts w:ascii="Arial Black" w:hAnsi="Arial Black"/>
          <w:color w:val="B2A1C7" w:themeColor="accent4" w:themeTint="99"/>
          <w:sz w:val="56"/>
          <w:szCs w:val="56"/>
        </w:rPr>
      </w:pPr>
      <w:r>
        <w:rPr>
          <w:noProof/>
        </w:rPr>
        <w:drawing>
          <wp:inline distT="0" distB="0" distL="0" distR="0">
            <wp:extent cx="5930231" cy="7971693"/>
            <wp:effectExtent l="19050" t="0" r="0" b="0"/>
            <wp:docPr id="2" name="Рисунок 10" descr="http://boombob.ru/img/picture/May/03/dbc74553510a56461e72a072f307fa0d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ombob.ru/img/picture/May/03/dbc74553510a56461e72a072f307fa0d/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81" w:rsidRDefault="00CC1A97" w:rsidP="00820881">
      <w:pPr>
        <w:jc w:val="center"/>
        <w:rPr>
          <w:rFonts w:ascii="Arial Black" w:hAnsi="Arial Black"/>
          <w:color w:val="B2A1C7" w:themeColor="accent4" w:themeTint="99"/>
          <w:sz w:val="56"/>
          <w:szCs w:val="56"/>
        </w:rPr>
      </w:pPr>
      <w:r w:rsidRPr="00820881">
        <w:rPr>
          <w:rFonts w:ascii="Arial Black" w:hAnsi="Arial Black"/>
          <w:color w:val="B2A1C7" w:themeColor="accent4" w:themeTint="99"/>
          <w:sz w:val="56"/>
          <w:szCs w:val="56"/>
        </w:rPr>
        <w:lastRenderedPageBreak/>
        <w:t>Поиграйте с детьми!</w:t>
      </w:r>
    </w:p>
    <w:p w:rsidR="00BA6AE8" w:rsidRDefault="00BA6AE8" w:rsidP="00820881">
      <w:pPr>
        <w:jc w:val="center"/>
        <w:rPr>
          <w:rFonts w:ascii="Arial Black" w:hAnsi="Arial Black"/>
          <w:color w:val="B2A1C7" w:themeColor="accent4" w:themeTint="99"/>
          <w:sz w:val="56"/>
          <w:szCs w:val="56"/>
        </w:rPr>
      </w:pPr>
      <w:r>
        <w:rPr>
          <w:noProof/>
        </w:rPr>
        <w:drawing>
          <wp:inline distT="0" distB="0" distL="0" distR="0">
            <wp:extent cx="2673350" cy="1781119"/>
            <wp:effectExtent l="19050" t="0" r="0" b="0"/>
            <wp:docPr id="3" name="Рисунок 1" descr="http://www.eic.de/wp-content/uploads/2012/08/Erbrecht-des-Ehegatt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ic.de/wp-content/uploads/2012/08/Erbrecht-des-Ehegatten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78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81" w:rsidRPr="00BA6AE8" w:rsidRDefault="00820881" w:rsidP="00BA6AE8">
      <w:pPr>
        <w:spacing w:after="0"/>
        <w:ind w:left="-1020" w:right="-1020"/>
        <w:rPr>
          <w:rFonts w:ascii="Times New Roman" w:hAnsi="Times New Roman" w:cs="Times New Roman"/>
          <w:color w:val="F79646" w:themeColor="accent6"/>
          <w:sz w:val="56"/>
          <w:szCs w:val="56"/>
        </w:rPr>
      </w:pPr>
      <w:r w:rsidRPr="00BA6AE8">
        <w:rPr>
          <w:rFonts w:ascii="Times New Roman" w:hAnsi="Times New Roman" w:cs="Times New Roman"/>
          <w:color w:val="548DD4" w:themeColor="text2" w:themeTint="99"/>
          <w:sz w:val="32"/>
          <w:szCs w:val="32"/>
        </w:rPr>
        <w:t>«Сложение»</w:t>
      </w:r>
    </w:p>
    <w:p w:rsidR="00D42795" w:rsidRPr="00BA6AE8" w:rsidRDefault="00F56F5A" w:rsidP="00BA6AE8">
      <w:pPr>
        <w:spacing w:after="0"/>
        <w:ind w:left="-1020"/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</w:pPr>
      <w:r w:rsidRPr="00BA6AE8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Малыш, ты наверняка уже выучил все цифры и научился считать, поэтому сейчас самое время познакомиться с основными арифметическими действиями. И первым таким действием станет сложение, которое обозначается знаком "плюс". В нашей очередной математической игре для детей тебе необходимо будет сложить предметы, нарисованные на доске, и выбрать полученное число с помощью мышки. С каждым новым уровнем игры количество предметов на доске будет увеличиваться, а значит и решить пример будет сложнее. Но если ты будешь внимательным, то ты обязательно справишься со всеми заданиями без ошибок!</w:t>
      </w:r>
    </w:p>
    <w:p w:rsidR="00820881" w:rsidRPr="00BA6AE8" w:rsidRDefault="00820881" w:rsidP="00BA6AE8">
      <w:pPr>
        <w:spacing w:after="0"/>
        <w:ind w:left="-1020"/>
        <w:rPr>
          <w:rFonts w:ascii="Times New Roman" w:hAnsi="Times New Roman" w:cs="Times New Roman"/>
          <w:color w:val="548DD4" w:themeColor="text2" w:themeTint="99"/>
          <w:sz w:val="32"/>
          <w:szCs w:val="32"/>
          <w:shd w:val="clear" w:color="auto" w:fill="FFFFFF"/>
        </w:rPr>
      </w:pPr>
      <w:r w:rsidRPr="00BA6AE8">
        <w:rPr>
          <w:rFonts w:ascii="Times New Roman" w:hAnsi="Times New Roman" w:cs="Times New Roman"/>
          <w:color w:val="548DD4" w:themeColor="text2" w:themeTint="99"/>
          <w:sz w:val="32"/>
          <w:szCs w:val="32"/>
          <w:shd w:val="clear" w:color="auto" w:fill="FFFFFF"/>
        </w:rPr>
        <w:t xml:space="preserve">«Математическое домино» </w:t>
      </w:r>
    </w:p>
    <w:p w:rsidR="00820881" w:rsidRPr="00BA6AE8" w:rsidRDefault="00820881" w:rsidP="00BA6AE8">
      <w:pPr>
        <w:spacing w:after="0"/>
        <w:ind w:left="-1020"/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</w:pPr>
      <w:r w:rsidRPr="00BA6AE8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Если ты играл в предыдущие математические игры на нашем сайте, то уже должен был познакомиться с числами и научиться их складывать и вычитать. Поэтому мы предлагаем тебе сыграть в интересную арифметическую игру из серии "Домино", в которой такие знания как раз пригодятся! Перед тобой на игровом поле расположены карточки домино, на одних половинках которых написаны арифметические выражения, а на других - различные числа. Расставить карточки нужно так, чтобы рядом с каждым математическим действием - сложением или вычитанием - оказалось подходящее по смыслу число. Для этого, конечно же, нужно правильно решить все примеры, найти карточки с ответами и перетянуть их в нужные места!</w:t>
      </w:r>
    </w:p>
    <w:p w:rsidR="00820881" w:rsidRPr="00BA6AE8" w:rsidRDefault="00820881" w:rsidP="00820881">
      <w:pPr>
        <w:jc w:val="center"/>
        <w:rPr>
          <w:rFonts w:ascii="Times New Roman" w:hAnsi="Times New Roman" w:cs="Times New Roman"/>
          <w:color w:val="B2A1C7" w:themeColor="accent4" w:themeTint="99"/>
          <w:sz w:val="32"/>
          <w:szCs w:val="32"/>
        </w:rPr>
      </w:pPr>
      <w:hyperlink r:id="rId8" w:history="1">
        <w:r w:rsidRPr="00BA6AE8">
          <w:rPr>
            <w:rStyle w:val="a6"/>
            <w:rFonts w:ascii="Times New Roman" w:hAnsi="Times New Roman" w:cs="Times New Roman"/>
            <w:sz w:val="32"/>
            <w:szCs w:val="32"/>
          </w:rPr>
          <w:t>http://www.igraemsa.ru/igry-dlja-detej/matematicheskie-igry</w:t>
        </w:r>
      </w:hyperlink>
    </w:p>
    <w:p w:rsidR="00820881" w:rsidRPr="00BA6AE8" w:rsidRDefault="00820881" w:rsidP="00BA6AE8">
      <w:pPr>
        <w:spacing w:after="0"/>
        <w:ind w:left="-1077"/>
        <w:rPr>
          <w:rFonts w:ascii="Times New Roman" w:hAnsi="Times New Roman" w:cs="Times New Roman"/>
          <w:color w:val="B2A1C7" w:themeColor="accent4" w:themeTint="99"/>
          <w:sz w:val="32"/>
          <w:szCs w:val="32"/>
        </w:rPr>
      </w:pPr>
      <w:r w:rsidRPr="00BA6AE8">
        <w:rPr>
          <w:rFonts w:ascii="Times New Roman" w:hAnsi="Times New Roman" w:cs="Times New Roman"/>
          <w:color w:val="548DD4" w:themeColor="text2" w:themeTint="99"/>
          <w:sz w:val="32"/>
          <w:szCs w:val="32"/>
        </w:rPr>
        <w:t>«Что из чего приготовлено?»</w:t>
      </w:r>
    </w:p>
    <w:p w:rsidR="00D42795" w:rsidRPr="00BA6AE8" w:rsidRDefault="00820881" w:rsidP="00BA6AE8">
      <w:pPr>
        <w:spacing w:after="0"/>
        <w:ind w:left="-1134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BA6AE8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Знаешь ли ты, что большинство продуктов питания, которые мы привыкли видеть на нашем столе, были сделаны из других, более простых продуктов? Например, хлеб пекут из муки, сок отжимают из фруктов, а варенье варят из ягод. В нашей познавательной игре для детей тебе нужно будет определить, из чего приготовлены продукты, нарисованные на карточках верхнего ряда. Для этого посмотри на картинки нижнего ряда и выбери из них правильные ответы, а затем перетяни их в подходящие пустые ячейки. Даже если ты не знаешь точных ответов на вопросы, пройти игру будет нетрудно: попробуй вспомнить вкусы нарисованных блюд и подумай, какие продукты похожи на них больше всего!</w:t>
      </w:r>
    </w:p>
    <w:p w:rsidR="00D42795" w:rsidRDefault="00BA6AE8" w:rsidP="00D42795">
      <w:pPr>
        <w:jc w:val="center"/>
        <w:rPr>
          <w:rFonts w:ascii="Times New Roman" w:hAnsi="Times New Roman" w:cs="Times New Roman"/>
          <w:color w:val="B2A1C7" w:themeColor="accent4" w:themeTint="99"/>
          <w:sz w:val="32"/>
          <w:szCs w:val="32"/>
        </w:rPr>
      </w:pPr>
      <w:hyperlink r:id="rId9" w:history="1">
        <w:r w:rsidRPr="00AB1495">
          <w:rPr>
            <w:rStyle w:val="a6"/>
            <w:rFonts w:ascii="Times New Roman" w:hAnsi="Times New Roman" w:cs="Times New Roman"/>
            <w:sz w:val="32"/>
            <w:szCs w:val="32"/>
          </w:rPr>
          <w:t>http://www.igraemsa.ru/igry-dlja-detej/poznavatelnye-igry</w:t>
        </w:r>
      </w:hyperlink>
    </w:p>
    <w:p w:rsidR="00BA6AE8" w:rsidRPr="00F56F5A" w:rsidRDefault="00BA6AE8" w:rsidP="00D42795">
      <w:pPr>
        <w:jc w:val="center"/>
        <w:rPr>
          <w:rFonts w:ascii="Times New Roman" w:hAnsi="Times New Roman" w:cs="Times New Roman"/>
          <w:color w:val="B2A1C7" w:themeColor="accent4" w:themeTint="99"/>
          <w:sz w:val="32"/>
          <w:szCs w:val="32"/>
        </w:rPr>
      </w:pPr>
    </w:p>
    <w:sectPr w:rsidR="00BA6AE8" w:rsidRPr="00F56F5A" w:rsidSect="00574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4A62"/>
    <w:rsid w:val="00274BC4"/>
    <w:rsid w:val="00314A62"/>
    <w:rsid w:val="004B29FB"/>
    <w:rsid w:val="005743AC"/>
    <w:rsid w:val="00820881"/>
    <w:rsid w:val="008B259A"/>
    <w:rsid w:val="00BA6AE8"/>
    <w:rsid w:val="00CC1A97"/>
    <w:rsid w:val="00D42795"/>
    <w:rsid w:val="00ED3C38"/>
    <w:rsid w:val="00ED7872"/>
    <w:rsid w:val="00F56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9F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B2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B259A"/>
  </w:style>
  <w:style w:type="character" w:styleId="a6">
    <w:name w:val="Hyperlink"/>
    <w:basedOn w:val="a0"/>
    <w:uiPriority w:val="99"/>
    <w:unhideWhenUsed/>
    <w:rsid w:val="008B259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5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graemsa.ru/igry-dlja-detej/matematicheskie-igr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igraemsa.ru/igry-dlja-detej/poznavatelnye-ig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2016-03-26T13:56:00Z</dcterms:created>
  <dcterms:modified xsi:type="dcterms:W3CDTF">2016-03-27T04:49:00Z</dcterms:modified>
</cp:coreProperties>
</file>